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A8" w:rsidRPr="009932A8" w:rsidRDefault="009932A8" w:rsidP="009932A8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i/>
          <w:color w:val="FF0000"/>
          <w:kern w:val="36"/>
          <w:sz w:val="38"/>
          <w:szCs w:val="38"/>
          <w:lang w:eastAsia="ru-RU"/>
        </w:rPr>
      </w:pPr>
      <w:r w:rsidRPr="009932A8">
        <w:rPr>
          <w:rFonts w:ascii="Trebuchet MS" w:eastAsia="Times New Roman" w:hAnsi="Trebuchet MS" w:cs="Times New Roman"/>
          <w:b/>
          <w:i/>
          <w:color w:val="FF0000"/>
          <w:kern w:val="36"/>
          <w:sz w:val="38"/>
          <w:szCs w:val="38"/>
          <w:lang w:eastAsia="ru-RU"/>
        </w:rPr>
        <w:t>Консультация для воспитателей</w:t>
      </w:r>
    </w:p>
    <w:p w:rsidR="009932A8" w:rsidRPr="009932A8" w:rsidRDefault="009932A8" w:rsidP="009932A8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i/>
          <w:color w:val="FF0000"/>
          <w:kern w:val="36"/>
          <w:sz w:val="38"/>
          <w:szCs w:val="38"/>
          <w:lang w:eastAsia="ru-RU"/>
        </w:rPr>
      </w:pPr>
      <w:r w:rsidRPr="009932A8">
        <w:rPr>
          <w:rFonts w:ascii="Trebuchet MS" w:eastAsia="Times New Roman" w:hAnsi="Trebuchet MS" w:cs="Times New Roman"/>
          <w:b/>
          <w:i/>
          <w:color w:val="FF0000"/>
          <w:kern w:val="36"/>
          <w:sz w:val="38"/>
          <w:szCs w:val="38"/>
          <w:lang w:eastAsia="ru-RU"/>
        </w:rPr>
        <w:t>Современные подходы к гражданско-патриотическому воспитанию в ДОУ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Подготовила воспитатель Безрукова Т.А.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Статья предназначена для родителей дошкольного возраста и воспитателей дошкольных учреждений.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Актуальность темы. Сегодня одной из самых актуальных проблем является воспитание в детях патриотизма. Дошкольные образовательные учреждения - это самое первое звено системы образования. Они призваны сформировать у детей базовое представление об окружающем нас мире, об отношении человека к природе, к малой Родине, к своему Отечеству. Для этого нужно определить нравственные ориентиры, которые могут вызвать чувства единения и самоуважения.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В последние несколько лет в нашей стране произошли значительные изменения. Касаются они нравственных ценностей, отношения к историческим событиям в нашей стране, к известным личностям. У людей поменялось отношение к Родине. Раньше мы гораздо чаще слышали и пели сами гимны своей стране, а сегодня о ней часто говорят негативно. Трудности в переходном периоде являются как раз причиной приостановки гражданско-патриотического воспитания. Что бы ни менялось в обществе, воспитание нежных чу</w:t>
      </w:r>
      <w:proofErr w:type="gramStart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вств к св</w:t>
      </w:r>
      <w:proofErr w:type="gramEnd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оей стране у подрастающего поколения, гордости за нее, необходимо во все времена. Если мы хотим, чтобы наши дети любили свою страну, город, нам следует показать ее с привлекательной стороны.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Патриотизм - это проявление любви не только к красивой и сильной, могучей стране, но и к стране, оказавшейся в сложном положении: непонимание, бедность, раздор, либо военные конфликты. Воспитание патриотизма, гражданственности, ответственности за судьбу своей страны сегодня становится одной из самых главных задач образования.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 xml:space="preserve">К.Д. Ушинский писал, что "Ребенку нечего отрицать, ему нужна положительная пища, кормить его ненавистью, </w:t>
      </w: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lastRenderedPageBreak/>
        <w:t>отчаянием и презрением может только человек, не понимающий потребностей детства".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Понимая важность данного вопроса, одним из важнейших направлений в ДОУ становится работа по гражданско-патриотическому воспитанию, эта задача входит в годовой план.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Патриотическое чувство по своему содержанию многогранно. Это и любовь к своей семье, родным местам, гордость за народ, ощущение своей связи с окружающим миром, стремление сохранять и приумножать богатство страны. Поэтому задача педагогов:</w:t>
      </w:r>
    </w:p>
    <w:p w:rsidR="009932A8" w:rsidRPr="009932A8" w:rsidRDefault="009932A8" w:rsidP="009932A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Воспитание у детей любви, привязанности к дому, семье, улице, детскому саду, городу;</w:t>
      </w:r>
    </w:p>
    <w:p w:rsidR="009932A8" w:rsidRPr="009932A8" w:rsidRDefault="009932A8" w:rsidP="009932A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Формирование бережного отношения живой и неживой природе;</w:t>
      </w:r>
    </w:p>
    <w:p w:rsidR="009932A8" w:rsidRPr="009932A8" w:rsidRDefault="009932A8" w:rsidP="009932A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Воспитание уважения к чужому и своему труду;</w:t>
      </w:r>
    </w:p>
    <w:p w:rsidR="009932A8" w:rsidRPr="009932A8" w:rsidRDefault="009932A8" w:rsidP="009932A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Развитие интереса к русским промыслам и традициям;</w:t>
      </w:r>
    </w:p>
    <w:p w:rsidR="009932A8" w:rsidRPr="009932A8" w:rsidRDefault="009932A8" w:rsidP="009932A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Формирование базовых знаний о правах человека;</w:t>
      </w:r>
    </w:p>
    <w:p w:rsidR="009932A8" w:rsidRPr="009932A8" w:rsidRDefault="009932A8" w:rsidP="009932A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Расширение имеющихся представлений о своем городе;</w:t>
      </w:r>
    </w:p>
    <w:p w:rsidR="009932A8" w:rsidRPr="009932A8" w:rsidRDefault="009932A8" w:rsidP="009932A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Знакомство воспитанников с государственной символикой (флаг, герб, гимн);</w:t>
      </w:r>
    </w:p>
    <w:p w:rsidR="009932A8" w:rsidRPr="009932A8" w:rsidRDefault="009932A8" w:rsidP="009932A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Воспитание чувства гордости, ответственности за достижения своей страны;</w:t>
      </w:r>
    </w:p>
    <w:p w:rsidR="009932A8" w:rsidRPr="009932A8" w:rsidRDefault="009932A8" w:rsidP="009932A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Формирование уважения, толерантности ко всем народам с их традициями.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Уважение, терпимость, принятие и правильное толкование мировых культур должно прививаться в раннем возрасте, т.е. в детском саду. Почтительно и уважительно относиться к представителям всех культур - обязательное условие толерантного воспитания, и в детском саду воспитатели должны довести это до детей, что все люди в своих правах и достоинствах равны, хотя они отличаются по природным признакам.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Проблема толерантного воспитания актуальна сегодня, потому что именно в последние несколько лет происходят существенные изменения в политической, экономической и культурной жизни страны. Толерантность воспитывается посредством развития хороших манер, привычек, культуры межличностного общения в мире непохожих людей.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proofErr w:type="gramStart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lastRenderedPageBreak/>
        <w:t>Решение данных задач происходит во всех видах деятельности детей в ДОУ: в играх, в труде, в образовательной, в быту, в совместной деятельности детей и воспитателей.</w:t>
      </w:r>
      <w:proofErr w:type="gramEnd"/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Воспитание патриотических чувств - это длительный, сложный, непрерывный процесс, который подразумевает корректировку существующих разработок мероприятий на дальнейших этапах работы в зависимости от полученных результатов. Работа по направлению гражданско-патриотического воспитания осуществляется по следующим направлениям: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1. Сопровождение методическими вспомогательными ресурсами;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2. Работа с детьми;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3. Работа с родителями.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Все эти направления взаимосвязаны и включают:</w:t>
      </w:r>
    </w:p>
    <w:p w:rsidR="009932A8" w:rsidRPr="009932A8" w:rsidRDefault="009932A8" w:rsidP="009932A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Знакомство со своим городом, его историей;</w:t>
      </w:r>
    </w:p>
    <w:p w:rsidR="009932A8" w:rsidRPr="009932A8" w:rsidRDefault="009932A8" w:rsidP="009932A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Знакомство с Россией и родным краем;</w:t>
      </w:r>
    </w:p>
    <w:p w:rsidR="009932A8" w:rsidRPr="009932A8" w:rsidRDefault="009932A8" w:rsidP="009932A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Знакомство с историческими событиями своего народа и страны;</w:t>
      </w:r>
    </w:p>
    <w:p w:rsidR="009932A8" w:rsidRPr="009932A8" w:rsidRDefault="009932A8" w:rsidP="009932A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Знакомство с героями былин и их подвигами;</w:t>
      </w:r>
    </w:p>
    <w:p w:rsidR="009932A8" w:rsidRPr="009932A8" w:rsidRDefault="009932A8" w:rsidP="009932A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Знакомство с символикой государства, республики, города.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Cs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bCs/>
          <w:i/>
          <w:color w:val="002060"/>
          <w:sz w:val="28"/>
          <w:szCs w:val="20"/>
          <w:lang w:eastAsia="ru-RU"/>
        </w:rPr>
        <w:t>Методическое сопровождение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iCs/>
          <w:color w:val="002060"/>
          <w:sz w:val="28"/>
          <w:szCs w:val="20"/>
          <w:lang w:eastAsia="ru-RU"/>
        </w:rPr>
        <w:t>Формирование предметно-развивающей среды патриотической направленности:</w:t>
      </w:r>
    </w:p>
    <w:p w:rsidR="009932A8" w:rsidRPr="009932A8" w:rsidRDefault="009932A8" w:rsidP="009932A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В холле детского сада оборудованы стенды: "Моя страна", "Мой город";</w:t>
      </w:r>
    </w:p>
    <w:p w:rsidR="009932A8" w:rsidRPr="009932A8" w:rsidRDefault="009932A8" w:rsidP="009932A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В группах имеется набор дидактических игр: "Военная техника", "Найди флаг России", "Защитники России" и т.д.;</w:t>
      </w:r>
    </w:p>
    <w:p w:rsidR="009932A8" w:rsidRPr="009932A8" w:rsidRDefault="009932A8" w:rsidP="009932A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Сделана подборка художественной и методической литературы, через которую дети могут получать информацию о подвигах в годы ВОВ, о Росс</w:t>
      </w:r>
      <w:proofErr w:type="gramStart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ии и ее</w:t>
      </w:r>
      <w:proofErr w:type="gramEnd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 xml:space="preserve"> армии и т.д.;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iCs/>
          <w:color w:val="002060"/>
          <w:sz w:val="28"/>
          <w:szCs w:val="20"/>
          <w:lang w:eastAsia="ru-RU"/>
        </w:rPr>
        <w:t>Тематическое планирование</w:t>
      </w: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 способствует системному усвоению дошкольниками знаний о стране, крае, местности, где они живут. Темы повторяются в каждой группе. Меняется только объем познавательного материала, содержание и сложность, длительность изучения в зависимости от возраста детей в группе.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lastRenderedPageBreak/>
        <w:t>Работая над темой патриотического воспитания в ДОУ, мы должны помнить и о происходящих событиях. Например, Олимпиада Сочи-2014 вошла в историю - дети должны гордиться нашими спортсменами, своей страной.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iCs/>
          <w:color w:val="002060"/>
          <w:sz w:val="28"/>
          <w:szCs w:val="20"/>
          <w:lang w:eastAsia="ru-RU"/>
        </w:rPr>
        <w:t>Работа с кадрами.</w:t>
      </w: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 Цель методической работы с кадрами - совершенствование работы ДОУ по проблеме патриотического воспитания. Личный пример, мировоззрение педагога, суждения, жизненная позиция - наиболее эффективные факторы воспитания. Знания воспитателя не будут эффективны, если он не будет сам любить свою страну, народ, город. В воспитании все сводится к личности воспитателя.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Cs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bCs/>
          <w:i/>
          <w:color w:val="002060"/>
          <w:sz w:val="28"/>
          <w:szCs w:val="20"/>
          <w:lang w:eastAsia="ru-RU"/>
        </w:rPr>
        <w:t>Работа с детьми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 xml:space="preserve">Патриотическое воспитание в ДОУ тесно взаимосвязано с </w:t>
      </w:r>
      <w:proofErr w:type="gramStart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умственным</w:t>
      </w:r>
      <w:proofErr w:type="gramEnd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, нравственным, трудовым, экологическим, эстетическим и физвоспитанием.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 xml:space="preserve">Гражданско-патриотическое воспитание - это одна из основных и трудных задач дошкольного учреждения. Зада </w:t>
      </w:r>
      <w:proofErr w:type="gramStart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сложна</w:t>
      </w:r>
      <w:proofErr w:type="gramEnd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 xml:space="preserve"> в своем решении в силу возрастных особенностей детей. Ведь в дошкольном возрасте ни одно нравственное качество не формируется окончательно, а только зарождается. Воспитание патриотического чувства у дошкольников - сложный и длительный процесс, который требует от педагогов значительной личной убежденности. Работу эту нужно проводить во всех возрастных группах, видах деятельности и по всем направлениям.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iCs/>
          <w:color w:val="002060"/>
          <w:sz w:val="28"/>
          <w:szCs w:val="20"/>
          <w:lang w:eastAsia="ru-RU"/>
        </w:rPr>
        <w:t>Задача педагога:</w:t>
      </w:r>
    </w:p>
    <w:p w:rsidR="009932A8" w:rsidRPr="009932A8" w:rsidRDefault="009932A8" w:rsidP="009932A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 xml:space="preserve">Отбор объектов, впечатления от которых могут быть доступны детям. </w:t>
      </w:r>
      <w:proofErr w:type="gramStart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Эпизоды должны привлекать внимание детей, быть конкретными, образными, яркими, целесообразными, вызывать интерес, быть неповторимыми, свойственными данной местности (свои традиции, природа, ремесла, быт);</w:t>
      </w:r>
      <w:proofErr w:type="gramEnd"/>
    </w:p>
    <w:p w:rsidR="009932A8" w:rsidRPr="009932A8" w:rsidRDefault="009932A8" w:rsidP="009932A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Отбор понятий и сведений, которые может усвоить дошкольник (частота посещения, близость расположения, удобство);</w:t>
      </w:r>
    </w:p>
    <w:p w:rsidR="009932A8" w:rsidRPr="009932A8" w:rsidRDefault="009932A8" w:rsidP="009932A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 xml:space="preserve">Расширение диапазона объектов для старших дошкольников - это район, город в целом, его исторические и памятные места, достопримечательности, символика. Старшие </w:t>
      </w: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lastRenderedPageBreak/>
        <w:t>дошкольники должны знать: название города, своей и ближайшей улицы, в честь кого названы;</w:t>
      </w:r>
    </w:p>
    <w:p w:rsidR="009932A8" w:rsidRPr="009932A8" w:rsidRDefault="009932A8" w:rsidP="009932A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Привитие детям понятий "долг перед Родиной", "ненависть к врагу", "любовь к Отчизне", "фронтовой и трудовой подвиг";</w:t>
      </w:r>
    </w:p>
    <w:p w:rsidR="009932A8" w:rsidRPr="009932A8" w:rsidRDefault="009932A8" w:rsidP="009932A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знакомство с другими городами, столицей, символикой государства;</w:t>
      </w:r>
    </w:p>
    <w:p w:rsidR="009932A8" w:rsidRPr="009932A8" w:rsidRDefault="009932A8" w:rsidP="009932A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Показ большого через малое, как связана деятельность одного человека с жизнью всех людей.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iCs/>
          <w:color w:val="002060"/>
          <w:sz w:val="28"/>
          <w:szCs w:val="20"/>
          <w:lang w:eastAsia="ru-RU"/>
        </w:rPr>
        <w:t>Связь воспитателя и других специалистов ДОУ</w:t>
      </w:r>
    </w:p>
    <w:p w:rsidR="009932A8" w:rsidRPr="009932A8" w:rsidRDefault="009932A8" w:rsidP="009932A8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 xml:space="preserve">Логопед - разучивает с воспитанниками приговорки, </w:t>
      </w:r>
      <w:proofErr w:type="spellStart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потешки</w:t>
      </w:r>
      <w:proofErr w:type="spellEnd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, скороговорки, народные шуточные стишки, показывает красоту и богатство родного языка;</w:t>
      </w:r>
    </w:p>
    <w:p w:rsidR="009932A8" w:rsidRPr="009932A8" w:rsidRDefault="009932A8" w:rsidP="009932A8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Инструктор по физкультуре организует и проводит подвижные игры разных народов страны.</w:t>
      </w:r>
    </w:p>
    <w:p w:rsidR="009932A8" w:rsidRPr="009932A8" w:rsidRDefault="009932A8" w:rsidP="009932A8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Музыкальный руководитель разучивает с воспитанниками русские народные песни, знакомит с народной музыкой, проводит патриотические и фольклорные праздники;</w:t>
      </w:r>
    </w:p>
    <w:p w:rsidR="009932A8" w:rsidRPr="009932A8" w:rsidRDefault="009932A8" w:rsidP="009932A8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Воспитатели в понедельник проводят обязательные беседы "Как прошли выходные?" - так воспитывается любовь и привязанность к семье. На неделе проводятся беседы "Кому требуется помощь и как ее осуществить?", "Какие новые стихи или рассказы русских писателей ты услышал?".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Цель этой работы - формирование условий для отражения детьми полученных знаний и представлений в различных видах деятельности детей.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iCs/>
          <w:color w:val="002060"/>
          <w:sz w:val="28"/>
          <w:szCs w:val="20"/>
          <w:lang w:eastAsia="ru-RU"/>
        </w:rPr>
        <w:t>В дошкольном учреждении каждый год проходят праздничные мероприятия</w:t>
      </w:r>
    </w:p>
    <w:p w:rsidR="009932A8" w:rsidRPr="009932A8" w:rsidRDefault="009932A8" w:rsidP="009932A8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Народные и фольклорные праздники: Масленица, День защитника Отечества, Новый год, День Победы, День Космонавтики, День знаний, День города.</w:t>
      </w:r>
    </w:p>
    <w:p w:rsidR="009932A8" w:rsidRPr="009932A8" w:rsidRDefault="009932A8" w:rsidP="009932A8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Международные праздники - День защиты детей, День матери, Международный женский день.</w:t>
      </w:r>
    </w:p>
    <w:p w:rsidR="009932A8" w:rsidRPr="009932A8" w:rsidRDefault="009932A8" w:rsidP="009932A8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Православные праздники - Пасха, Рождество Христово.</w:t>
      </w:r>
    </w:p>
    <w:p w:rsidR="009932A8" w:rsidRPr="009932A8" w:rsidRDefault="009932A8" w:rsidP="009932A8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Бытовые и семейные праздники - выпу</w:t>
      </w:r>
      <w:proofErr w:type="gramStart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ск в шк</w:t>
      </w:r>
      <w:proofErr w:type="gramEnd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олу, дни рождения.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Праздники сопровождаются хорошей музыкой, красочным оформлением зала, прогулочных веранд, групп, сюжетными играми, разными сюрпризами.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lastRenderedPageBreak/>
        <w:t>Православные праздники и обряды - это источник познания народной души, мудрости, традиций и уклада жизни нашего народа.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В приобщении ребенка к народной культуре особую роль играют народные праздники в качестве выражения национального характера, яркая форма отдыха детей и взрослых, объединенных совместными действиями.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В нашем детском саду есть традиция: накануне праздник Победы с детьми старших и подготовительной групп ходим к вечному огню для поклона погибшим воинам и возложения цветов в знак благодарности. После подобных мероприятий дети вдохновляются на новые рисунки, игры, рассказы.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 xml:space="preserve">Гражданско-патриотическое воспитание происходит в процессе деятельности, в ходе которой образуются коллективные отношения между людьми. В учении и труде развиваются духовные и физические силы человека, </w:t>
      </w:r>
      <w:bookmarkStart w:id="0" w:name="_GoBack"/>
      <w:bookmarkEnd w:id="0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формируется чувство долга и ответственности за порученное дело, за свои успехи и успехи коллектива, складывается характер, крепнет воля.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 xml:space="preserve">В игре моделируются ситуации аналогичные </w:t>
      </w:r>
      <w:proofErr w:type="gramStart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жизненным</w:t>
      </w:r>
      <w:proofErr w:type="gramEnd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, которые требуют определенной линии поведения, взаимопонимания, взаимовыручки, товарищеских отношений от спортсменов.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Cs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bCs/>
          <w:i/>
          <w:color w:val="002060"/>
          <w:sz w:val="28"/>
          <w:szCs w:val="20"/>
          <w:lang w:eastAsia="ru-RU"/>
        </w:rPr>
        <w:t>Работа с родителями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Важным условием внедрения патриотического воспитания в ДОУ является взаимосвязь с семьей дошкольника. Сегодня эта работа актуальна и сложна, она требует терпения и такта, так как в современных семьях вопрос воспитания патриотизма не всегда считается важным и вызывает недоумение.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Чтобы работа с родителями не оставалась в рамках педагогического просвещения, мы привлекаем их к процессу патриотического воспитания путем взаимодействия: включение детей и родителей в общее дело (участие в проектах, играх, конкурсах).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 xml:space="preserve">Поэтому предметом разговора с родителями должно быть обсуждение разных путей приобщения дошкольников к труду (ручному, хозяйственно-бытовому, труду в природе), к активному участию в подготовке к праздникам и отдыху. Только, если ребенок будет разделять заботы взрослого, брать </w:t>
      </w: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lastRenderedPageBreak/>
        <w:t>на себя их посильную часть, стремиться делать что-то для других, малыш станет чувствовать себя членом семьи.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Стало уже традиционным проведение конкурсов на лучшую зимнюю и летнюю площадки, когда родители совместными усилиями создают для своих детей снежные постройки, горки, помогают озеленять территории. Глядя на них, дети стараются и сами вложить свою лепту в общее дело.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proofErr w:type="gramStart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Важное значение</w:t>
      </w:r>
      <w:proofErr w:type="gramEnd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 xml:space="preserve"> имеют семейные экскурсии по городу, микрорайону, посещение отдельных предприятий и помещений, организации фотовыставок и рисунков и другие проекты "Дети-родители".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Семейное изучение своей родословной позволяет детям понять, что семья - это ячейка общества.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Итак, патриотическое воспитание в дошкольном учреждении - это процесс формирования сознательного человека, который любит свою Родину, землю, где он родился и рос, который гордится историческими свершениями своего народа, его культурой.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 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iCs/>
          <w:color w:val="002060"/>
          <w:sz w:val="28"/>
          <w:szCs w:val="20"/>
          <w:lang w:eastAsia="ru-RU"/>
        </w:rPr>
        <w:t>Список литературы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 xml:space="preserve">1.  Александрова Е.Ю. Система патриотического воспитания в ДОУ: Планирование, педагогические проекты, разработки тематических занятий/ Е.Ю. Александрова, Е.П. Гордеева, </w:t>
      </w:r>
      <w:proofErr w:type="spellStart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М.П.Постникова</w:t>
      </w:r>
      <w:proofErr w:type="spellEnd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, Г.П. Попова. - Волгоград: «Учитель». - 2007. – 203 с.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 xml:space="preserve">2.  Бондаренко Т.М. Диагностика педагогического процесса в ДОУ: Практическое пособие/ </w:t>
      </w:r>
      <w:proofErr w:type="spellStart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Т.М.Бондаренко</w:t>
      </w:r>
      <w:proofErr w:type="spellEnd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 xml:space="preserve">. - Воронеж: ИП </w:t>
      </w:r>
      <w:proofErr w:type="spellStart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Лакоценин</w:t>
      </w:r>
      <w:proofErr w:type="spellEnd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. - 2010. - 176 с.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3.  </w:t>
      </w:r>
      <w:proofErr w:type="spellStart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Доронова</w:t>
      </w:r>
      <w:proofErr w:type="spellEnd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 xml:space="preserve"> Т.Н. Радуга: Программа воспитания, образования и развития детей от 2 до 7 лет в условиях детского сада/ Т.Н. </w:t>
      </w:r>
      <w:proofErr w:type="spellStart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Доронова</w:t>
      </w:r>
      <w:proofErr w:type="spellEnd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 xml:space="preserve">, С.Г. Якобсон, Е.В. Соловьева Т.И. </w:t>
      </w:r>
      <w:proofErr w:type="spellStart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Гризик</w:t>
      </w:r>
      <w:proofErr w:type="spellEnd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 xml:space="preserve">, В.В. </w:t>
      </w:r>
      <w:proofErr w:type="spellStart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Гербова</w:t>
      </w:r>
      <w:proofErr w:type="spellEnd"/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. - М.: Просвещение, 2011. - 111 с.</w:t>
      </w:r>
    </w:p>
    <w:p w:rsidR="009932A8" w:rsidRPr="009932A8" w:rsidRDefault="009932A8" w:rsidP="009932A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</w:pPr>
      <w:r w:rsidRPr="009932A8">
        <w:rPr>
          <w:rFonts w:ascii="Verdana" w:eastAsia="Times New Roman" w:hAnsi="Verdana" w:cs="Times New Roman"/>
          <w:i/>
          <w:color w:val="002060"/>
          <w:sz w:val="28"/>
          <w:szCs w:val="20"/>
          <w:lang w:eastAsia="ru-RU"/>
        </w:rPr>
        <w:t>4.  Сажина С.Д. Составление рабочих учебных программ для ДОУ [Текст]: методические рекомендации / С.Д. Сажина. - М.: ТЦ. «Сфера», 2010. - 112с.5.</w:t>
      </w:r>
    </w:p>
    <w:p w:rsidR="009932A8" w:rsidRPr="009932A8" w:rsidRDefault="009932A8" w:rsidP="009932A8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4"/>
          <w:lang w:eastAsia="ru-RU"/>
        </w:rPr>
      </w:pPr>
    </w:p>
    <w:p w:rsidR="006D0B49" w:rsidRPr="009932A8" w:rsidRDefault="006D0B49">
      <w:pPr>
        <w:rPr>
          <w:i/>
          <w:color w:val="002060"/>
          <w:sz w:val="28"/>
        </w:rPr>
      </w:pPr>
    </w:p>
    <w:sectPr w:rsidR="006D0B49" w:rsidRPr="0099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A7C"/>
    <w:multiLevelType w:val="multilevel"/>
    <w:tmpl w:val="ED14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64839"/>
    <w:multiLevelType w:val="multilevel"/>
    <w:tmpl w:val="E254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5F15"/>
    <w:multiLevelType w:val="multilevel"/>
    <w:tmpl w:val="C3B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C6884"/>
    <w:multiLevelType w:val="multilevel"/>
    <w:tmpl w:val="CF6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556D6"/>
    <w:multiLevelType w:val="multilevel"/>
    <w:tmpl w:val="1B64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4450F4"/>
    <w:multiLevelType w:val="multilevel"/>
    <w:tmpl w:val="E91C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D3"/>
    <w:rsid w:val="006D0B49"/>
    <w:rsid w:val="009932A8"/>
    <w:rsid w:val="00A2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31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1831</Words>
  <Characters>10439</Characters>
  <Application>Microsoft Office Word</Application>
  <DocSecurity>0</DocSecurity>
  <Lines>86</Lines>
  <Paragraphs>24</Paragraphs>
  <ScaleCrop>false</ScaleCrop>
  <Company/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2016-12-14T10:40:00Z</dcterms:created>
  <dcterms:modified xsi:type="dcterms:W3CDTF">2016-12-14T10:46:00Z</dcterms:modified>
</cp:coreProperties>
</file>